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15" w:rsidRDefault="00520415" w:rsidP="00520415">
      <w:pPr>
        <w:widowControl w:val="0"/>
        <w:spacing w:after="240"/>
        <w:jc w:val="center"/>
        <w:rPr>
          <w:b/>
          <w:sz w:val="28"/>
          <w:szCs w:val="28"/>
        </w:rPr>
      </w:pPr>
    </w:p>
    <w:p w:rsidR="00520415" w:rsidRDefault="00520415" w:rsidP="00520415">
      <w:pPr>
        <w:widowControl w:val="0"/>
        <w:spacing w:after="240"/>
        <w:jc w:val="center"/>
        <w:rPr>
          <w:rFonts w:ascii="French Script MT" w:hAnsi="French Script MT"/>
          <w:bCs/>
          <w:color w:val="A50021"/>
          <w:sz w:val="44"/>
          <w:szCs w:val="36"/>
          <w:lang w:val="en-US"/>
        </w:rPr>
      </w:pPr>
      <w:r w:rsidRPr="004D7146">
        <w:rPr>
          <w:b/>
          <w:noProof/>
          <w:sz w:val="28"/>
          <w:szCs w:val="28"/>
          <w:lang w:eastAsia="en-IE"/>
        </w:rPr>
        <w:drawing>
          <wp:inline distT="0" distB="0" distL="0" distR="0" wp14:anchorId="69C7AFC1" wp14:editId="2CAE6E88">
            <wp:extent cx="1716260" cy="1152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 Ring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2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415" w:rsidRPr="00901956" w:rsidRDefault="00520415" w:rsidP="00520415">
      <w:pPr>
        <w:widowControl w:val="0"/>
        <w:spacing w:after="240"/>
        <w:jc w:val="center"/>
        <w:rPr>
          <w:rFonts w:ascii="JasmineUPC" w:hAnsi="JasmineUPC" w:cs="JasmineUPC"/>
          <w:bCs/>
          <w:color w:val="A50021"/>
          <w:sz w:val="44"/>
          <w:szCs w:val="36"/>
          <w:lang w:val="en-US"/>
        </w:rPr>
      </w:pPr>
    </w:p>
    <w:p w:rsidR="00520415" w:rsidRPr="00901956" w:rsidRDefault="00520415" w:rsidP="00520415">
      <w:pPr>
        <w:widowControl w:val="0"/>
        <w:spacing w:after="24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WATER INTO WINE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Lord Jesus, by turning water into wine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You brought joy to a couple in Cana.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Be present to us today and always.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Grant us in all our tasks – your help,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In all our weaknesses – your strength,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In all our sorrow – your comfort,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And in all our changes – your protection,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So that we may live in love with each other                  and in peace and harmony with others.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We ask this through you, Christ our Lord.</w:t>
      </w:r>
    </w:p>
    <w:p w:rsidR="00520415" w:rsidRPr="00901956" w:rsidRDefault="00520415" w:rsidP="00520415">
      <w:pPr>
        <w:widowControl w:val="0"/>
        <w:spacing w:after="24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Amen</w:t>
      </w:r>
    </w:p>
    <w:p w:rsidR="00520415" w:rsidRDefault="00520415" w:rsidP="00520415">
      <w:pPr>
        <w:widowControl w:val="0"/>
        <w:rPr>
          <w:rFonts w:ascii="Calibri" w:hAnsi="Calibri" w:cs="Times New Roman"/>
          <w:color w:val="000000"/>
          <w:sz w:val="20"/>
          <w:szCs w:val="20"/>
        </w:rPr>
      </w:pPr>
      <w:r>
        <w:t> </w:t>
      </w:r>
    </w:p>
    <w:p w:rsidR="00520415" w:rsidRDefault="00520415" w:rsidP="00520415">
      <w:pPr>
        <w:rPr>
          <w:b/>
          <w:sz w:val="28"/>
          <w:szCs w:val="28"/>
        </w:rPr>
      </w:pPr>
      <w:r w:rsidRPr="004D7146"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 wp14:anchorId="3AD33511" wp14:editId="53A7A8F6">
            <wp:simplePos x="0" y="0"/>
            <wp:positionH relativeFrom="margin">
              <wp:posOffset>6364605</wp:posOffset>
            </wp:positionH>
            <wp:positionV relativeFrom="margin">
              <wp:posOffset>433705</wp:posOffset>
            </wp:positionV>
            <wp:extent cx="1715770" cy="1152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 Ring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415" w:rsidRDefault="00520415" w:rsidP="00520415">
      <w:pPr>
        <w:rPr>
          <w:b/>
          <w:sz w:val="28"/>
          <w:szCs w:val="28"/>
        </w:rPr>
      </w:pPr>
    </w:p>
    <w:p w:rsidR="00520415" w:rsidRDefault="00520415" w:rsidP="00520415">
      <w:pPr>
        <w:rPr>
          <w:b/>
          <w:sz w:val="28"/>
          <w:szCs w:val="28"/>
        </w:rPr>
      </w:pPr>
    </w:p>
    <w:p w:rsidR="00520415" w:rsidRDefault="00520415" w:rsidP="00520415">
      <w:pPr>
        <w:rPr>
          <w:b/>
          <w:sz w:val="28"/>
          <w:szCs w:val="28"/>
        </w:rPr>
      </w:pPr>
    </w:p>
    <w:p w:rsidR="00520415" w:rsidRDefault="00520415" w:rsidP="00520415">
      <w:pPr>
        <w:widowControl w:val="0"/>
        <w:spacing w:after="240"/>
        <w:rPr>
          <w:b/>
          <w:sz w:val="56"/>
          <w:szCs w:val="28"/>
        </w:rPr>
      </w:pPr>
    </w:p>
    <w:p w:rsidR="00520415" w:rsidRPr="00901956" w:rsidRDefault="00520415" w:rsidP="00520415">
      <w:pPr>
        <w:widowControl w:val="0"/>
        <w:spacing w:after="240"/>
        <w:ind w:left="720" w:firstLine="720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 xml:space="preserve">WATER INTO </w:t>
      </w: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WINE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Lord Jesus, by turning water into wine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You brought joy to a couple in Cana.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Be present to us today and always.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Grant us in all our tasks – your help,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In all our weaknesses – your strength,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In all our sorrow – your comfort,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And in all our changes – your protection,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So that we may live in love with each other                  and in peace and harmony with others.</w:t>
      </w:r>
    </w:p>
    <w:p w:rsidR="00520415" w:rsidRPr="00901956" w:rsidRDefault="00520415" w:rsidP="00520415">
      <w:pPr>
        <w:widowControl w:val="0"/>
        <w:spacing w:after="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We ask this through you, Christ our Lord.</w:t>
      </w:r>
    </w:p>
    <w:p w:rsidR="00520415" w:rsidRPr="00901956" w:rsidRDefault="00520415" w:rsidP="00520415">
      <w:pPr>
        <w:widowControl w:val="0"/>
        <w:spacing w:after="240"/>
        <w:jc w:val="center"/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</w:pPr>
      <w:r w:rsidRPr="00901956">
        <w:rPr>
          <w:rFonts w:ascii="JasmineUPC" w:hAnsi="JasmineUPC" w:cs="JasmineUPC"/>
          <w:b/>
          <w:bCs/>
          <w:color w:val="A50021"/>
          <w:sz w:val="44"/>
          <w:szCs w:val="36"/>
          <w:lang w:val="en-US"/>
        </w:rPr>
        <w:t>Amen</w:t>
      </w:r>
    </w:p>
    <w:p w:rsidR="00520415" w:rsidRPr="002B213E" w:rsidRDefault="00520415" w:rsidP="00520415">
      <w:pPr>
        <w:widowControl w:val="0"/>
        <w:jc w:val="center"/>
        <w:rPr>
          <w:rFonts w:ascii="Poor Richard" w:hAnsi="Poor Richard"/>
          <w:b/>
          <w:bCs/>
          <w:color w:val="C00000"/>
          <w:szCs w:val="34"/>
        </w:rPr>
      </w:pPr>
    </w:p>
    <w:p w:rsidR="00520415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Being faithful is not</w:t>
      </w: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br/>
        <w:t>never losing one’s way</w:t>
      </w: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br/>
        <w:t>never fighting, never failing.</w:t>
      </w: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br/>
        <w:t>It is always getting up and going on again.</w:t>
      </w: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br/>
        <w:t xml:space="preserve">It is wanting to follow </w:t>
      </w: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br/>
        <w:t>to the end of the route</w:t>
      </w: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br/>
        <w:t xml:space="preserve">that you have decided on </w:t>
      </w: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br/>
        <w:t>and mapped out together.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It is trusting each other,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beyond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the darkness and shadows.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It is supporting one another,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beyond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the falls and bruises.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It is having faith in the total power 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of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God’s Love.</w:t>
      </w:r>
      <w:r w:rsidRPr="002B213E">
        <w:rPr>
          <w:b/>
          <w:noProof/>
          <w:sz w:val="28"/>
          <w:szCs w:val="28"/>
          <w:lang w:eastAsia="en-IE"/>
        </w:rPr>
        <w:t xml:space="preserve"> 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beyond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all human love itself.</w:t>
      </w:r>
    </w:p>
    <w:p w:rsidR="00520415" w:rsidRPr="002B213E" w:rsidRDefault="00520415" w:rsidP="00520415">
      <w:pPr>
        <w:spacing w:after="0" w:line="240" w:lineRule="auto"/>
        <w:ind w:left="2880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 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Faithfulness is very often 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the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faithfulness of Jesus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who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was nailed to the cross,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his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body and heart tortured 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by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our lack of faithfulness,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alone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, abandoned, betrayed,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but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who remained faithful to death,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giving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and forgiving,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offering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his life for us</w:t>
      </w:r>
    </w:p>
    <w:p w:rsidR="00520415" w:rsidRPr="002B213E" w:rsidRDefault="00520415" w:rsidP="00520415">
      <w:pPr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4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>and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4"/>
        </w:rPr>
        <w:t xml:space="preserve"> saving Love for ever.</w:t>
      </w:r>
    </w:p>
    <w:p w:rsidR="00520415" w:rsidRDefault="00520415" w:rsidP="00520415">
      <w:pPr>
        <w:spacing w:after="0" w:line="240" w:lineRule="auto"/>
        <w:jc w:val="center"/>
        <w:rPr>
          <w:rFonts w:ascii="Poor Richard" w:hAnsi="Poor Richard"/>
          <w:b/>
          <w:bCs/>
          <w:color w:val="C00000"/>
          <w:sz w:val="4"/>
          <w:szCs w:val="34"/>
        </w:rPr>
      </w:pPr>
    </w:p>
    <w:p w:rsidR="00520415" w:rsidRDefault="00520415" w:rsidP="00520415">
      <w:pPr>
        <w:spacing w:after="0" w:line="240" w:lineRule="auto"/>
        <w:jc w:val="center"/>
        <w:rPr>
          <w:rFonts w:ascii="Poor Richard" w:hAnsi="Poor Richard"/>
          <w:b/>
          <w:bCs/>
          <w:color w:val="C00000"/>
          <w:sz w:val="4"/>
          <w:szCs w:val="34"/>
        </w:rPr>
      </w:pPr>
    </w:p>
    <w:p w:rsidR="00520415" w:rsidRPr="002B213E" w:rsidRDefault="00520415" w:rsidP="00520415">
      <w:pPr>
        <w:spacing w:after="0" w:line="240" w:lineRule="auto"/>
        <w:jc w:val="center"/>
        <w:rPr>
          <w:rFonts w:ascii="Poor Richard" w:hAnsi="Poor Richard"/>
          <w:b/>
          <w:bCs/>
          <w:color w:val="C00000"/>
          <w:sz w:val="4"/>
          <w:szCs w:val="34"/>
        </w:rPr>
      </w:pPr>
      <w:r w:rsidRPr="004D7146"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6209D2C3" wp14:editId="2DE7642C">
            <wp:simplePos x="0" y="0"/>
            <wp:positionH relativeFrom="margin">
              <wp:posOffset>1525905</wp:posOffset>
            </wp:positionH>
            <wp:positionV relativeFrom="margin">
              <wp:posOffset>6517640</wp:posOffset>
            </wp:positionV>
            <wp:extent cx="771525" cy="517525"/>
            <wp:effectExtent l="0" t="0" r="952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 Rings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415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Being faithful is not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never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losing one’s way,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never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fighting, never failing.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It is always getting up and going on again.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It is wanting to follow 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to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the end of the route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that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you have decided on </w:t>
      </w: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br/>
        <w:t>and mapped out together.</w:t>
      </w:r>
    </w:p>
    <w:p w:rsidR="00520415" w:rsidRPr="002B213E" w:rsidRDefault="00520415" w:rsidP="00520415">
      <w:pPr>
        <w:spacing w:after="0" w:line="240" w:lineRule="auto"/>
        <w:ind w:left="2880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 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It is trusting each other,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beyond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the darkness and shadows.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It is supporting one another,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beyond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the falls and bruises.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It is having faith in the total power 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of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God’s Love.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beyond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all human love itself.</w:t>
      </w:r>
    </w:p>
    <w:p w:rsidR="00520415" w:rsidRPr="002B213E" w:rsidRDefault="00520415" w:rsidP="00520415">
      <w:pPr>
        <w:spacing w:after="0" w:line="240" w:lineRule="auto"/>
        <w:ind w:left="2880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 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Faithfulness is very often 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the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faithfulness of Jesus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who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was nailed to the cross,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his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body and heart tortured 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by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our lack of faithfulness,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alone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, abandoned, betrayed,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but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who remained faithful to death,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giving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and forgiving,</w:t>
      </w:r>
    </w:p>
    <w:p w:rsidR="00520415" w:rsidRPr="002B213E" w:rsidRDefault="00520415" w:rsidP="00520415">
      <w:pPr>
        <w:widowControl w:val="0"/>
        <w:spacing w:after="0" w:line="24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proofErr w:type="gramStart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offering</w:t>
      </w:r>
      <w:proofErr w:type="gramEnd"/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 xml:space="preserve"> his life for us</w:t>
      </w:r>
    </w:p>
    <w:p w:rsidR="008E2972" w:rsidRDefault="00520415" w:rsidP="00520415">
      <w:pPr>
        <w:spacing w:after="0" w:line="240" w:lineRule="auto"/>
        <w:jc w:val="center"/>
      </w:pPr>
      <w:r w:rsidRPr="002B213E">
        <w:rPr>
          <w:rFonts w:ascii="Poor Richard" w:hAnsi="Poor Richard"/>
          <w:b/>
          <w:bCs/>
          <w:color w:val="C00000"/>
          <w:sz w:val="32"/>
          <w:szCs w:val="32"/>
        </w:rPr>
        <w:t>and saving Love for ever.</w:t>
      </w:r>
      <w:r w:rsidRPr="004D7146"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1312" behindDoc="0" locked="0" layoutInCell="1" allowOverlap="1" wp14:anchorId="20FAC3F4" wp14:editId="4F3C248F">
            <wp:simplePos x="0" y="0"/>
            <wp:positionH relativeFrom="margin">
              <wp:posOffset>6745605</wp:posOffset>
            </wp:positionH>
            <wp:positionV relativeFrom="margin">
              <wp:posOffset>6504305</wp:posOffset>
            </wp:positionV>
            <wp:extent cx="790575" cy="530860"/>
            <wp:effectExtent l="0" t="0" r="9525" b="254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 Rings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French Script MT" w:hAnsi="French Script MT"/>
          <w:b/>
          <w:bCs/>
          <w:color w:val="C00000"/>
          <w:sz w:val="52"/>
          <w:szCs w:val="52"/>
        </w:rPr>
        <w:t xml:space="preserve">      </w:t>
      </w:r>
    </w:p>
    <w:sectPr w:rsidR="008E2972" w:rsidSect="002B213E">
      <w:pgSz w:w="16838" w:h="11906" w:orient="landscape"/>
      <w:pgMar w:top="426" w:right="1245" w:bottom="851" w:left="1276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5"/>
    <w:rsid w:val="00520415"/>
    <w:rsid w:val="008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C5E24-C309-44F5-9124-2F228367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415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Clinton</dc:creator>
  <cp:keywords/>
  <dc:description/>
  <cp:lastModifiedBy>Grainne Clinton</cp:lastModifiedBy>
  <cp:revision>1</cp:revision>
  <dcterms:created xsi:type="dcterms:W3CDTF">2017-09-06T15:55:00Z</dcterms:created>
  <dcterms:modified xsi:type="dcterms:W3CDTF">2017-09-06T15:55:00Z</dcterms:modified>
</cp:coreProperties>
</file>